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21" w:rsidRDefault="00B30B21" w:rsidP="00F42B18">
      <w:bookmarkStart w:id="0" w:name="_GoBack"/>
      <w:bookmarkEnd w:id="0"/>
    </w:p>
    <w:p w:rsidR="00B30B21" w:rsidRDefault="00B30B21" w:rsidP="00F42B18"/>
    <w:p w:rsidR="00040897" w:rsidRDefault="00040897" w:rsidP="00F42B18">
      <w:pPr>
        <w:rPr>
          <w:rFonts w:ascii="Arial" w:hAnsi="Arial" w:cs="Arial"/>
          <w:sz w:val="24"/>
        </w:rPr>
      </w:pPr>
    </w:p>
    <w:p w:rsidR="00470E63" w:rsidRDefault="00F42B18" w:rsidP="00F42B18">
      <w:pPr>
        <w:rPr>
          <w:rFonts w:ascii="Arial" w:hAnsi="Arial" w:cs="Arial"/>
          <w:sz w:val="24"/>
        </w:rPr>
      </w:pPr>
      <w:r w:rsidRPr="00B30B21">
        <w:rPr>
          <w:rFonts w:ascii="Arial" w:hAnsi="Arial" w:cs="Arial"/>
          <w:sz w:val="24"/>
        </w:rPr>
        <w:t xml:space="preserve"> </w:t>
      </w:r>
      <w:r w:rsidR="00470E63">
        <w:rPr>
          <w:rFonts w:ascii="Arial" w:hAnsi="Arial" w:cs="Arial"/>
          <w:sz w:val="24"/>
        </w:rPr>
        <w:t>MODERN SLAVERY STATEMENT</w:t>
      </w:r>
    </w:p>
    <w:p w:rsidR="00470E63" w:rsidRDefault="00470E63" w:rsidP="00F42B18">
      <w:pPr>
        <w:rPr>
          <w:rFonts w:ascii="Arial" w:hAnsi="Arial" w:cs="Arial"/>
          <w:sz w:val="24"/>
        </w:rPr>
      </w:pPr>
    </w:p>
    <w:p w:rsidR="00F42B18" w:rsidRPr="00B30B21" w:rsidRDefault="00F42B18" w:rsidP="00F42B18">
      <w:pPr>
        <w:rPr>
          <w:rFonts w:ascii="Arial" w:hAnsi="Arial" w:cs="Arial"/>
          <w:sz w:val="24"/>
        </w:rPr>
      </w:pPr>
      <w:r w:rsidRPr="00B30B21">
        <w:rPr>
          <w:rFonts w:ascii="Arial" w:hAnsi="Arial" w:cs="Arial"/>
          <w:sz w:val="24"/>
        </w:rPr>
        <w:t xml:space="preserve">ORGANISATION </w:t>
      </w:r>
    </w:p>
    <w:p w:rsidR="00576B31" w:rsidRDefault="00F42B18" w:rsidP="00F42B18">
      <w:pPr>
        <w:rPr>
          <w:rFonts w:ascii="Arial" w:hAnsi="Arial" w:cs="Arial"/>
          <w:sz w:val="24"/>
        </w:rPr>
      </w:pPr>
      <w:r w:rsidRPr="00B30B21">
        <w:rPr>
          <w:rFonts w:ascii="Arial" w:hAnsi="Arial" w:cs="Arial"/>
          <w:sz w:val="24"/>
        </w:rPr>
        <w:t>This statement applies to all companies within and associated to MacTaggart Scott and Company Limited (referred to in this statement as ‘The Group’). The information included in the statement refers to the financial year 20</w:t>
      </w:r>
      <w:r w:rsidR="005200E7">
        <w:rPr>
          <w:rFonts w:ascii="Arial" w:hAnsi="Arial" w:cs="Arial"/>
          <w:sz w:val="24"/>
        </w:rPr>
        <w:t>20</w:t>
      </w:r>
      <w:r w:rsidRPr="00B30B21">
        <w:rPr>
          <w:rFonts w:ascii="Arial" w:hAnsi="Arial" w:cs="Arial"/>
          <w:sz w:val="24"/>
        </w:rPr>
        <w:t>/</w:t>
      </w:r>
      <w:r w:rsidR="005200E7">
        <w:rPr>
          <w:rFonts w:ascii="Arial" w:hAnsi="Arial" w:cs="Arial"/>
          <w:sz w:val="24"/>
        </w:rPr>
        <w:t>21</w:t>
      </w:r>
      <w:r w:rsidR="00C041C8">
        <w:rPr>
          <w:rFonts w:ascii="Arial" w:hAnsi="Arial" w:cs="Arial"/>
          <w:sz w:val="24"/>
        </w:rPr>
        <w:t>.</w:t>
      </w:r>
    </w:p>
    <w:p w:rsidR="00F42B18" w:rsidRPr="00B30B21" w:rsidRDefault="00F42B18" w:rsidP="00F42B18">
      <w:pPr>
        <w:rPr>
          <w:rFonts w:ascii="Arial" w:hAnsi="Arial" w:cs="Arial"/>
          <w:sz w:val="24"/>
        </w:rPr>
      </w:pPr>
      <w:r w:rsidRPr="00B30B21">
        <w:rPr>
          <w:rFonts w:ascii="Arial" w:hAnsi="Arial" w:cs="Arial"/>
          <w:sz w:val="24"/>
        </w:rPr>
        <w:t xml:space="preserve">ORGANISATIONAL STRUCTURE: </w:t>
      </w:r>
    </w:p>
    <w:p w:rsidR="00576B31" w:rsidRDefault="00F42B18" w:rsidP="00F42B18">
      <w:pPr>
        <w:rPr>
          <w:rFonts w:ascii="Arial" w:hAnsi="Arial" w:cs="Arial"/>
          <w:sz w:val="24"/>
        </w:rPr>
      </w:pPr>
      <w:r w:rsidRPr="00B30B21">
        <w:rPr>
          <w:rFonts w:ascii="Arial" w:hAnsi="Arial" w:cs="Arial"/>
          <w:sz w:val="24"/>
        </w:rPr>
        <w:t xml:space="preserve">We </w:t>
      </w:r>
      <w:r w:rsidR="00E51433" w:rsidRPr="00B30B21">
        <w:rPr>
          <w:rFonts w:ascii="Arial" w:hAnsi="Arial" w:cs="Arial"/>
          <w:sz w:val="24"/>
        </w:rPr>
        <w:t>primarily engineer mechanical handling solutions for the maritime defence sector</w:t>
      </w:r>
      <w:r w:rsidRPr="00B30B21">
        <w:rPr>
          <w:rFonts w:ascii="Arial" w:hAnsi="Arial" w:cs="Arial"/>
          <w:sz w:val="24"/>
        </w:rPr>
        <w:t xml:space="preserve">. </w:t>
      </w:r>
      <w:r w:rsidR="00E51433" w:rsidRPr="00B30B21">
        <w:rPr>
          <w:rFonts w:ascii="Arial" w:hAnsi="Arial" w:cs="Arial"/>
          <w:sz w:val="24"/>
        </w:rPr>
        <w:t>MacTaggart Scott (Holdings) Limited</w:t>
      </w:r>
      <w:r w:rsidRPr="00B30B21">
        <w:rPr>
          <w:rFonts w:ascii="Arial" w:hAnsi="Arial" w:cs="Arial"/>
          <w:sz w:val="24"/>
        </w:rPr>
        <w:t xml:space="preserve"> is the ultimate parent company of the Group which trades primarily through the wholly owned subsidiaries of </w:t>
      </w:r>
      <w:r w:rsidR="00E51433" w:rsidRPr="00B30B21">
        <w:rPr>
          <w:rFonts w:ascii="Arial" w:hAnsi="Arial" w:cs="Arial"/>
          <w:sz w:val="24"/>
        </w:rPr>
        <w:t xml:space="preserve">MacTaggart Scott and Company Limited </w:t>
      </w:r>
      <w:r w:rsidRPr="00B30B21">
        <w:rPr>
          <w:rFonts w:ascii="Arial" w:hAnsi="Arial" w:cs="Arial"/>
          <w:sz w:val="24"/>
        </w:rPr>
        <w:t xml:space="preserve">and </w:t>
      </w:r>
      <w:r w:rsidR="00E51433" w:rsidRPr="00B30B21">
        <w:rPr>
          <w:rFonts w:ascii="Arial" w:hAnsi="Arial" w:cs="Arial"/>
          <w:sz w:val="24"/>
        </w:rPr>
        <w:t>Macscott Bond</w:t>
      </w:r>
      <w:r w:rsidRPr="00B30B21">
        <w:rPr>
          <w:rFonts w:ascii="Arial" w:hAnsi="Arial" w:cs="Arial"/>
          <w:sz w:val="24"/>
        </w:rPr>
        <w:t xml:space="preserve"> Limited. The Group has its head office in </w:t>
      </w:r>
      <w:r w:rsidR="00E51433" w:rsidRPr="00B30B21">
        <w:rPr>
          <w:rFonts w:ascii="Arial" w:hAnsi="Arial" w:cs="Arial"/>
          <w:sz w:val="24"/>
        </w:rPr>
        <w:t xml:space="preserve">Loanhead </w:t>
      </w:r>
      <w:r w:rsidRPr="00B30B21">
        <w:rPr>
          <w:rFonts w:ascii="Arial" w:hAnsi="Arial" w:cs="Arial"/>
          <w:sz w:val="24"/>
        </w:rPr>
        <w:t xml:space="preserve">with a </w:t>
      </w:r>
      <w:r w:rsidR="00E51433" w:rsidRPr="00B30B21">
        <w:rPr>
          <w:rFonts w:ascii="Arial" w:hAnsi="Arial" w:cs="Arial"/>
          <w:sz w:val="24"/>
        </w:rPr>
        <w:t>three</w:t>
      </w:r>
      <w:r w:rsidRPr="00B30B21">
        <w:rPr>
          <w:rFonts w:ascii="Arial" w:hAnsi="Arial" w:cs="Arial"/>
          <w:sz w:val="24"/>
        </w:rPr>
        <w:t xml:space="preserve"> smaller offices </w:t>
      </w:r>
      <w:r w:rsidR="00E51433" w:rsidRPr="00B30B21">
        <w:rPr>
          <w:rFonts w:ascii="Arial" w:hAnsi="Arial" w:cs="Arial"/>
          <w:sz w:val="24"/>
        </w:rPr>
        <w:t>in UK, Australia and the USA</w:t>
      </w:r>
      <w:r w:rsidRPr="00B30B21">
        <w:rPr>
          <w:rFonts w:ascii="Arial" w:hAnsi="Arial" w:cs="Arial"/>
          <w:sz w:val="24"/>
        </w:rPr>
        <w:t>.</w:t>
      </w:r>
    </w:p>
    <w:p w:rsidR="00F42B18" w:rsidRPr="00B30B21" w:rsidRDefault="00F42B18" w:rsidP="00F42B18">
      <w:pPr>
        <w:rPr>
          <w:rFonts w:ascii="Arial" w:hAnsi="Arial" w:cs="Arial"/>
          <w:sz w:val="24"/>
        </w:rPr>
      </w:pPr>
      <w:r w:rsidRPr="00B30B21">
        <w:rPr>
          <w:rFonts w:ascii="Arial" w:hAnsi="Arial" w:cs="Arial"/>
          <w:sz w:val="24"/>
        </w:rPr>
        <w:t xml:space="preserve">DEFINITIONS </w:t>
      </w:r>
    </w:p>
    <w:p w:rsidR="00F42B18" w:rsidRPr="00B30B21" w:rsidRDefault="00F42B18" w:rsidP="00F42B18">
      <w:pPr>
        <w:rPr>
          <w:rFonts w:ascii="Arial" w:hAnsi="Arial" w:cs="Arial"/>
          <w:sz w:val="24"/>
        </w:rPr>
      </w:pPr>
      <w:r w:rsidRPr="00B30B21">
        <w:rPr>
          <w:rFonts w:ascii="Arial" w:hAnsi="Arial" w:cs="Arial"/>
          <w:sz w:val="24"/>
        </w:rPr>
        <w:t>The Group considers that modern slavery encompasses:</w:t>
      </w:r>
    </w:p>
    <w:p w:rsidR="00F42B18" w:rsidRPr="00B30B21" w:rsidRDefault="00F42B18" w:rsidP="00F42B18">
      <w:pPr>
        <w:rPr>
          <w:rFonts w:ascii="Arial" w:hAnsi="Arial" w:cs="Arial"/>
          <w:sz w:val="24"/>
        </w:rPr>
      </w:pPr>
      <w:r w:rsidRPr="00B30B21">
        <w:rPr>
          <w:rFonts w:ascii="Arial" w:hAnsi="Arial" w:cs="Arial"/>
          <w:sz w:val="24"/>
        </w:rPr>
        <w:t>Human trafficking;</w:t>
      </w:r>
    </w:p>
    <w:p w:rsidR="00F42B18" w:rsidRPr="00B30B21" w:rsidRDefault="00F42B18" w:rsidP="00F42B18">
      <w:pPr>
        <w:rPr>
          <w:rFonts w:ascii="Arial" w:hAnsi="Arial" w:cs="Arial"/>
          <w:sz w:val="24"/>
        </w:rPr>
      </w:pPr>
      <w:r w:rsidRPr="00B30B21">
        <w:rPr>
          <w:rFonts w:ascii="Arial" w:hAnsi="Arial" w:cs="Arial"/>
          <w:sz w:val="24"/>
        </w:rPr>
        <w:t>Forced work, through mental or physical threat;</w:t>
      </w:r>
    </w:p>
    <w:p w:rsidR="00F42B18" w:rsidRPr="00B30B21" w:rsidRDefault="00F42B18" w:rsidP="00F42B18">
      <w:pPr>
        <w:rPr>
          <w:rFonts w:ascii="Arial" w:hAnsi="Arial" w:cs="Arial"/>
          <w:sz w:val="24"/>
        </w:rPr>
      </w:pPr>
      <w:r w:rsidRPr="00B30B21">
        <w:rPr>
          <w:rFonts w:ascii="Arial" w:hAnsi="Arial" w:cs="Arial"/>
          <w:sz w:val="24"/>
        </w:rPr>
        <w:t>Being owned or controlled by an employer through mental or physical abuse of the threat of abuse;</w:t>
      </w:r>
    </w:p>
    <w:p w:rsidR="00F42B18" w:rsidRPr="00B30B21" w:rsidRDefault="00F42B18" w:rsidP="00F42B18">
      <w:pPr>
        <w:rPr>
          <w:rFonts w:ascii="Arial" w:hAnsi="Arial" w:cs="Arial"/>
          <w:sz w:val="24"/>
        </w:rPr>
      </w:pPr>
      <w:r w:rsidRPr="00B30B21">
        <w:rPr>
          <w:rFonts w:ascii="Arial" w:hAnsi="Arial" w:cs="Arial"/>
          <w:sz w:val="24"/>
        </w:rPr>
        <w:t>Being dehumanised, treated as a commodity or being bought or sold as property;</w:t>
      </w:r>
    </w:p>
    <w:p w:rsidR="00F42B18" w:rsidRPr="00B30B21" w:rsidRDefault="00F42B18" w:rsidP="00F42B18">
      <w:pPr>
        <w:rPr>
          <w:rFonts w:ascii="Arial" w:hAnsi="Arial" w:cs="Arial"/>
          <w:sz w:val="24"/>
        </w:rPr>
      </w:pPr>
      <w:r w:rsidRPr="00B30B21">
        <w:rPr>
          <w:rFonts w:ascii="Arial" w:hAnsi="Arial" w:cs="Arial"/>
          <w:sz w:val="24"/>
        </w:rPr>
        <w:t>Being physically constrained or to have restriction placed on freedom of movement.</w:t>
      </w:r>
    </w:p>
    <w:p w:rsidR="00F42B18" w:rsidRPr="00B30B21" w:rsidRDefault="00F42B18" w:rsidP="00F42B18">
      <w:pPr>
        <w:rPr>
          <w:rFonts w:ascii="Arial" w:hAnsi="Arial" w:cs="Arial"/>
          <w:sz w:val="24"/>
        </w:rPr>
      </w:pPr>
      <w:r w:rsidRPr="00B30B21">
        <w:rPr>
          <w:rFonts w:ascii="Arial" w:hAnsi="Arial" w:cs="Arial"/>
          <w:sz w:val="24"/>
        </w:rPr>
        <w:t xml:space="preserve">COMMITMENT </w:t>
      </w:r>
    </w:p>
    <w:p w:rsidR="00F42B18" w:rsidRPr="00B30B21" w:rsidRDefault="00F42B18" w:rsidP="00F42B18">
      <w:pPr>
        <w:rPr>
          <w:rFonts w:ascii="Arial" w:hAnsi="Arial" w:cs="Arial"/>
          <w:sz w:val="24"/>
        </w:rPr>
      </w:pPr>
      <w:r w:rsidRPr="00B30B21">
        <w:rPr>
          <w:rFonts w:ascii="Arial" w:hAnsi="Arial" w:cs="Arial"/>
          <w:sz w:val="24"/>
        </w:rPr>
        <w:t>The Group acknowledges its responsibilities in relation to tackling modern slavery and commits to complying with the provisions in the Modern Slavery Act 2015. The Group does not enter into business with any other organisation, in the United Kingdom or abroad, which knowingly supports or is found to involve itself in slavery, servitude and forced or compulsory labour. No labour provided to the Group in the pursuance of the provision of its own services is obtained by means of slavery or human trafficking. The Group strictly adheres to the minimum standards required in relation to its responsibilities under the relevant employment legislation.</w:t>
      </w:r>
    </w:p>
    <w:p w:rsidR="00F42B18" w:rsidRPr="00B30B21" w:rsidRDefault="00F42B18" w:rsidP="00F42B18">
      <w:pPr>
        <w:rPr>
          <w:rFonts w:ascii="Arial" w:hAnsi="Arial" w:cs="Arial"/>
          <w:sz w:val="24"/>
        </w:rPr>
      </w:pPr>
      <w:r w:rsidRPr="00B30B21">
        <w:rPr>
          <w:rFonts w:ascii="Arial" w:hAnsi="Arial" w:cs="Arial"/>
          <w:sz w:val="24"/>
        </w:rPr>
        <w:t xml:space="preserve">SUPPLY CHAINS: </w:t>
      </w:r>
    </w:p>
    <w:p w:rsidR="00F42B18" w:rsidRPr="00B30B21" w:rsidRDefault="00F42B18" w:rsidP="00F42B18">
      <w:pPr>
        <w:rPr>
          <w:rFonts w:ascii="Arial" w:hAnsi="Arial" w:cs="Arial"/>
          <w:sz w:val="24"/>
        </w:rPr>
      </w:pPr>
      <w:r w:rsidRPr="00B30B21">
        <w:rPr>
          <w:rFonts w:ascii="Arial" w:hAnsi="Arial" w:cs="Arial"/>
          <w:sz w:val="24"/>
        </w:rPr>
        <w:t>We have zero tolerance to slavery and human trafficking. We expect all those in our supply chain and contractors to comply with our values.</w:t>
      </w:r>
    </w:p>
    <w:p w:rsidR="00470E63" w:rsidRDefault="00470E63" w:rsidP="00F42B18">
      <w:pPr>
        <w:rPr>
          <w:rFonts w:ascii="Arial" w:hAnsi="Arial" w:cs="Arial"/>
          <w:sz w:val="24"/>
        </w:rPr>
      </w:pPr>
    </w:p>
    <w:p w:rsidR="00470E63" w:rsidRDefault="00470E63" w:rsidP="00F42B18">
      <w:pPr>
        <w:rPr>
          <w:rFonts w:ascii="Arial" w:hAnsi="Arial" w:cs="Arial"/>
          <w:sz w:val="24"/>
        </w:rPr>
      </w:pPr>
    </w:p>
    <w:p w:rsidR="00470E63" w:rsidRDefault="00470E63" w:rsidP="00F42B18">
      <w:pPr>
        <w:rPr>
          <w:rFonts w:ascii="Arial" w:hAnsi="Arial" w:cs="Arial"/>
          <w:sz w:val="24"/>
        </w:rPr>
      </w:pPr>
    </w:p>
    <w:p w:rsidR="002E28E3" w:rsidRDefault="002E28E3" w:rsidP="00F42B18">
      <w:pPr>
        <w:rPr>
          <w:rFonts w:ascii="Arial" w:hAnsi="Arial" w:cs="Arial"/>
          <w:sz w:val="24"/>
        </w:rPr>
      </w:pPr>
    </w:p>
    <w:p w:rsidR="00F42B18" w:rsidRPr="00B30B21" w:rsidRDefault="00F42B18" w:rsidP="00F42B18">
      <w:pPr>
        <w:rPr>
          <w:rFonts w:ascii="Arial" w:hAnsi="Arial" w:cs="Arial"/>
          <w:sz w:val="24"/>
        </w:rPr>
      </w:pPr>
      <w:r w:rsidRPr="00B30B21">
        <w:rPr>
          <w:rFonts w:ascii="Arial" w:hAnsi="Arial" w:cs="Arial"/>
          <w:sz w:val="24"/>
        </w:rPr>
        <w:t xml:space="preserve">POTENTIAL EXPOSURE </w:t>
      </w:r>
    </w:p>
    <w:p w:rsidR="00576B31" w:rsidRDefault="00F42B18" w:rsidP="00F42B18">
      <w:pPr>
        <w:rPr>
          <w:rFonts w:ascii="Arial" w:hAnsi="Arial" w:cs="Arial"/>
          <w:sz w:val="24"/>
        </w:rPr>
      </w:pPr>
      <w:r w:rsidRPr="00B30B21">
        <w:rPr>
          <w:rFonts w:ascii="Arial" w:hAnsi="Arial" w:cs="Arial"/>
          <w:sz w:val="24"/>
        </w:rPr>
        <w:t>In general, the Company considers its exposure to slavery/human trafficking to be relatively limited. Nonetheless, it has taken steps to ensure that such practices do not take place in its business nor the business of any organisation that supplies goods and/or services to it.</w:t>
      </w:r>
    </w:p>
    <w:p w:rsidR="00F42B18" w:rsidRPr="00B30B21" w:rsidRDefault="00F42B18" w:rsidP="00F42B18">
      <w:pPr>
        <w:rPr>
          <w:rFonts w:ascii="Arial" w:hAnsi="Arial" w:cs="Arial"/>
          <w:sz w:val="24"/>
        </w:rPr>
      </w:pPr>
      <w:r w:rsidRPr="00B30B21">
        <w:rPr>
          <w:rFonts w:ascii="Arial" w:hAnsi="Arial" w:cs="Arial"/>
          <w:sz w:val="24"/>
        </w:rPr>
        <w:t xml:space="preserve"> </w:t>
      </w:r>
      <w:r w:rsidR="00470E63">
        <w:rPr>
          <w:rFonts w:ascii="Arial" w:hAnsi="Arial" w:cs="Arial"/>
          <w:sz w:val="24"/>
        </w:rPr>
        <w:t>D</w:t>
      </w:r>
      <w:r w:rsidRPr="00B30B21">
        <w:rPr>
          <w:rFonts w:ascii="Arial" w:hAnsi="Arial" w:cs="Arial"/>
          <w:sz w:val="24"/>
        </w:rPr>
        <w:t xml:space="preserve">UE DILIGENCE PROCESSES FOR SLAVERY AND HUMAN TRAFFICKING: </w:t>
      </w:r>
    </w:p>
    <w:p w:rsidR="00F42B18" w:rsidRPr="00B30B21" w:rsidRDefault="00F42B18" w:rsidP="00F42B18">
      <w:pPr>
        <w:rPr>
          <w:rFonts w:ascii="Arial" w:hAnsi="Arial" w:cs="Arial"/>
          <w:sz w:val="24"/>
        </w:rPr>
      </w:pPr>
      <w:r w:rsidRPr="00B30B21">
        <w:rPr>
          <w:rFonts w:ascii="Arial" w:hAnsi="Arial" w:cs="Arial"/>
          <w:sz w:val="24"/>
        </w:rPr>
        <w:t>The Group has not, to its knowledge, conducted any business with another organisation which has been found to have involved itself with modern slavery. In accordance with section 54(4) of the Modern Slavery Act 2015, the Group has taken the following steps to ensure that modern slavery is not taking place:</w:t>
      </w:r>
    </w:p>
    <w:p w:rsidR="00F42B18" w:rsidRPr="00B30B21" w:rsidRDefault="00F42B18" w:rsidP="00F42B18">
      <w:pPr>
        <w:rPr>
          <w:rFonts w:ascii="Arial" w:hAnsi="Arial" w:cs="Arial"/>
          <w:sz w:val="24"/>
        </w:rPr>
      </w:pPr>
      <w:r w:rsidRPr="00B30B21">
        <w:rPr>
          <w:rFonts w:ascii="Arial" w:hAnsi="Arial" w:cs="Arial"/>
          <w:sz w:val="24"/>
        </w:rPr>
        <w:t xml:space="preserve">Where possible we build </w:t>
      </w:r>
      <w:r w:rsidR="00E51433" w:rsidRPr="00B30B21">
        <w:rPr>
          <w:rFonts w:ascii="Arial" w:hAnsi="Arial" w:cs="Arial"/>
          <w:sz w:val="24"/>
        </w:rPr>
        <w:t>long-standing</w:t>
      </w:r>
      <w:r w:rsidRPr="00B30B21">
        <w:rPr>
          <w:rFonts w:ascii="Arial" w:hAnsi="Arial" w:cs="Arial"/>
          <w:sz w:val="24"/>
        </w:rPr>
        <w:t xml:space="preserve"> relati</w:t>
      </w:r>
      <w:r w:rsidR="00E51433" w:rsidRPr="00B30B21">
        <w:rPr>
          <w:rFonts w:ascii="Arial" w:hAnsi="Arial" w:cs="Arial"/>
          <w:sz w:val="24"/>
        </w:rPr>
        <w:t xml:space="preserve">onships with </w:t>
      </w:r>
      <w:r w:rsidRPr="00B30B21">
        <w:rPr>
          <w:rFonts w:ascii="Arial" w:hAnsi="Arial" w:cs="Arial"/>
          <w:sz w:val="24"/>
        </w:rPr>
        <w:t>suppliers and make clear our expectations of business behaviour</w:t>
      </w:r>
      <w:r w:rsidR="00E51433" w:rsidRPr="00B30B21">
        <w:rPr>
          <w:rFonts w:ascii="Arial" w:hAnsi="Arial" w:cs="Arial"/>
          <w:sz w:val="24"/>
        </w:rPr>
        <w:t xml:space="preserve"> </w:t>
      </w:r>
      <w:r w:rsidRPr="00B30B21">
        <w:rPr>
          <w:rFonts w:ascii="Arial" w:hAnsi="Arial" w:cs="Arial"/>
          <w:sz w:val="24"/>
        </w:rPr>
        <w:t>and we expect these entities to have suitable anti-slavery and human trafficking policies and processes.</w:t>
      </w:r>
    </w:p>
    <w:p w:rsidR="00576B31" w:rsidRDefault="00F42B18" w:rsidP="00F42B18">
      <w:pPr>
        <w:rPr>
          <w:rFonts w:ascii="Arial" w:hAnsi="Arial" w:cs="Arial"/>
          <w:sz w:val="24"/>
        </w:rPr>
      </w:pPr>
      <w:r w:rsidRPr="00B30B21">
        <w:rPr>
          <w:rFonts w:ascii="Arial" w:hAnsi="Arial" w:cs="Arial"/>
          <w:sz w:val="24"/>
        </w:rPr>
        <w:t>We have systems in place to encourage the reporting of concerns and the protection of whistle blowers</w:t>
      </w:r>
    </w:p>
    <w:p w:rsidR="00F42B18" w:rsidRPr="00B30B21" w:rsidRDefault="00F42B18" w:rsidP="00F42B18">
      <w:pPr>
        <w:rPr>
          <w:rFonts w:ascii="Arial" w:hAnsi="Arial" w:cs="Arial"/>
          <w:sz w:val="24"/>
        </w:rPr>
      </w:pPr>
      <w:r w:rsidRPr="00B30B21">
        <w:rPr>
          <w:rFonts w:ascii="Arial" w:hAnsi="Arial" w:cs="Arial"/>
          <w:sz w:val="24"/>
        </w:rPr>
        <w:t xml:space="preserve">MEASURES: </w:t>
      </w:r>
    </w:p>
    <w:p w:rsidR="00F42B18" w:rsidRPr="00B30B21" w:rsidRDefault="00F42B18" w:rsidP="00F42B18">
      <w:pPr>
        <w:rPr>
          <w:rFonts w:ascii="Arial" w:hAnsi="Arial" w:cs="Arial"/>
          <w:sz w:val="24"/>
        </w:rPr>
      </w:pPr>
      <w:r w:rsidRPr="00B30B21">
        <w:rPr>
          <w:rFonts w:ascii="Arial" w:hAnsi="Arial" w:cs="Arial"/>
          <w:sz w:val="24"/>
        </w:rPr>
        <w:t>We use the following measures to check how effective we have been to ensure that slavery and human trafficking is not taking place in any part of our business or supply chains:</w:t>
      </w:r>
    </w:p>
    <w:p w:rsidR="00F42B18" w:rsidRPr="00B30B21" w:rsidRDefault="00F42B18" w:rsidP="00F42B18">
      <w:pPr>
        <w:rPr>
          <w:rFonts w:ascii="Arial" w:hAnsi="Arial" w:cs="Arial"/>
          <w:sz w:val="24"/>
        </w:rPr>
      </w:pPr>
      <w:r w:rsidRPr="00B30B21">
        <w:rPr>
          <w:rFonts w:ascii="Arial" w:hAnsi="Arial" w:cs="Arial"/>
          <w:sz w:val="24"/>
        </w:rPr>
        <w:t>Right to work checks completed at recruitment stage;</w:t>
      </w:r>
    </w:p>
    <w:p w:rsidR="00E51433" w:rsidRPr="00B30B21" w:rsidRDefault="00F42B18" w:rsidP="00F42B18">
      <w:pPr>
        <w:rPr>
          <w:rFonts w:ascii="Arial" w:hAnsi="Arial" w:cs="Arial"/>
          <w:sz w:val="24"/>
        </w:rPr>
      </w:pPr>
      <w:r w:rsidRPr="00B30B21">
        <w:rPr>
          <w:rFonts w:ascii="Arial" w:hAnsi="Arial" w:cs="Arial"/>
          <w:sz w:val="24"/>
        </w:rPr>
        <w:t xml:space="preserve">Ensure minimum employment age adhered to, in line with the relevant legislation; </w:t>
      </w:r>
    </w:p>
    <w:p w:rsidR="00F42B18" w:rsidRPr="00B30B21" w:rsidRDefault="00F42B18" w:rsidP="00F42B18">
      <w:pPr>
        <w:rPr>
          <w:rFonts w:ascii="Arial" w:hAnsi="Arial" w:cs="Arial"/>
          <w:sz w:val="24"/>
        </w:rPr>
      </w:pPr>
      <w:r w:rsidRPr="00B30B21">
        <w:rPr>
          <w:rFonts w:ascii="Arial" w:hAnsi="Arial" w:cs="Arial"/>
          <w:sz w:val="24"/>
        </w:rPr>
        <w:t>Always apply national minimum wage thresholds, in line with the relevant legislation;</w:t>
      </w:r>
    </w:p>
    <w:p w:rsidR="00F42B18" w:rsidRPr="00B30B21" w:rsidRDefault="00F42B18" w:rsidP="00F42B18">
      <w:pPr>
        <w:rPr>
          <w:rFonts w:ascii="Arial" w:hAnsi="Arial" w:cs="Arial"/>
          <w:sz w:val="24"/>
        </w:rPr>
      </w:pPr>
      <w:r w:rsidRPr="00B30B21">
        <w:rPr>
          <w:rFonts w:ascii="Arial" w:hAnsi="Arial" w:cs="Arial"/>
          <w:sz w:val="24"/>
        </w:rPr>
        <w:t>Regular contact with material suppliers including their understanding of, and compliance with, our expectations.</w:t>
      </w:r>
    </w:p>
    <w:p w:rsidR="00BC09B4" w:rsidRPr="00B30B21" w:rsidRDefault="00BC09B4" w:rsidP="00F42B18">
      <w:pPr>
        <w:rPr>
          <w:rFonts w:ascii="Arial" w:hAnsi="Arial" w:cs="Arial"/>
          <w:sz w:val="24"/>
        </w:rPr>
      </w:pPr>
    </w:p>
    <w:p w:rsidR="00F42B18" w:rsidRDefault="00F42B18" w:rsidP="00F42B18">
      <w:pPr>
        <w:rPr>
          <w:rFonts w:ascii="Arial" w:hAnsi="Arial" w:cs="Arial"/>
          <w:sz w:val="24"/>
        </w:rPr>
      </w:pPr>
      <w:r w:rsidRPr="00B30B21">
        <w:rPr>
          <w:rFonts w:ascii="Arial" w:hAnsi="Arial" w:cs="Arial"/>
          <w:sz w:val="24"/>
        </w:rPr>
        <w:t>This statement is made in pursuance of Section 54(1) of the Modern Slavery Act 201</w:t>
      </w:r>
      <w:r w:rsidR="00622D05">
        <w:rPr>
          <w:rFonts w:ascii="Arial" w:hAnsi="Arial" w:cs="Arial"/>
          <w:sz w:val="24"/>
        </w:rPr>
        <w:t>5</w:t>
      </w:r>
      <w:r w:rsidRPr="00B30B21">
        <w:rPr>
          <w:rFonts w:ascii="Arial" w:hAnsi="Arial" w:cs="Arial"/>
          <w:sz w:val="24"/>
        </w:rPr>
        <w:t xml:space="preserve"> and will be reviewed for each financial year.</w:t>
      </w:r>
    </w:p>
    <w:p w:rsidR="00530A88" w:rsidRDefault="00530A88" w:rsidP="00F42B18">
      <w:pPr>
        <w:rPr>
          <w:rFonts w:ascii="Arial" w:hAnsi="Arial" w:cs="Arial"/>
          <w:sz w:val="24"/>
        </w:rPr>
      </w:pPr>
    </w:p>
    <w:p w:rsidR="00521073" w:rsidRDefault="00521073" w:rsidP="00F42B18">
      <w:pPr>
        <w:rPr>
          <w:rFonts w:ascii="Arial" w:hAnsi="Arial" w:cs="Arial"/>
          <w:sz w:val="24"/>
        </w:rPr>
      </w:pPr>
    </w:p>
    <w:p w:rsidR="00530A88" w:rsidRDefault="00530A88" w:rsidP="00530A88">
      <w:pPr>
        <w:spacing w:after="0" w:line="240" w:lineRule="auto"/>
        <w:rPr>
          <w:rFonts w:ascii="Arial" w:hAnsi="Arial" w:cs="Arial"/>
          <w:sz w:val="24"/>
        </w:rPr>
      </w:pPr>
      <w:r>
        <w:rPr>
          <w:rFonts w:ascii="Arial" w:hAnsi="Arial" w:cs="Arial"/>
          <w:sz w:val="24"/>
        </w:rPr>
        <w:t>William Marsh</w:t>
      </w:r>
    </w:p>
    <w:p w:rsidR="00530A88" w:rsidRDefault="00530A88" w:rsidP="00530A88">
      <w:pPr>
        <w:spacing w:after="0" w:line="240" w:lineRule="auto"/>
        <w:rPr>
          <w:rFonts w:ascii="Arial" w:hAnsi="Arial" w:cs="Arial"/>
          <w:sz w:val="24"/>
        </w:rPr>
      </w:pPr>
      <w:r>
        <w:rPr>
          <w:rFonts w:ascii="Arial" w:hAnsi="Arial" w:cs="Arial"/>
          <w:sz w:val="24"/>
        </w:rPr>
        <w:t>Managing Director</w:t>
      </w:r>
    </w:p>
    <w:p w:rsidR="00530A88" w:rsidRPr="00B30B21" w:rsidRDefault="00530A88" w:rsidP="00530A88">
      <w:pPr>
        <w:spacing w:after="0" w:line="240" w:lineRule="auto"/>
        <w:rPr>
          <w:rFonts w:ascii="Arial" w:hAnsi="Arial" w:cs="Arial"/>
          <w:sz w:val="24"/>
        </w:rPr>
      </w:pPr>
      <w:r>
        <w:rPr>
          <w:rFonts w:ascii="Arial" w:hAnsi="Arial" w:cs="Arial"/>
          <w:sz w:val="24"/>
        </w:rPr>
        <w:t>MacTaggart Scott</w:t>
      </w:r>
    </w:p>
    <w:sectPr w:rsidR="00530A88" w:rsidRPr="00B30B2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A4" w:rsidRDefault="003B24A4" w:rsidP="00B30B21">
      <w:pPr>
        <w:spacing w:after="0" w:line="240" w:lineRule="auto"/>
      </w:pPr>
      <w:r>
        <w:separator/>
      </w:r>
    </w:p>
  </w:endnote>
  <w:endnote w:type="continuationSeparator" w:id="0">
    <w:p w:rsidR="003B24A4" w:rsidRDefault="003B24A4" w:rsidP="00B3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A4" w:rsidRDefault="003B24A4" w:rsidP="00B30B21">
      <w:pPr>
        <w:spacing w:after="0" w:line="240" w:lineRule="auto"/>
      </w:pPr>
      <w:r>
        <w:separator/>
      </w:r>
    </w:p>
  </w:footnote>
  <w:footnote w:type="continuationSeparator" w:id="0">
    <w:p w:rsidR="003B24A4" w:rsidRDefault="003B24A4" w:rsidP="00B3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897" w:rsidRDefault="00040897">
    <w:pPr>
      <w:pStyle w:val="Header"/>
    </w:pPr>
    <w:r>
      <w:rPr>
        <w:noProof/>
        <w:lang w:eastAsia="en-GB"/>
      </w:rPr>
      <w:drawing>
        <wp:anchor distT="0" distB="0" distL="114300" distR="114300" simplePos="0" relativeHeight="251659264" behindDoc="0" locked="0" layoutInCell="1" allowOverlap="1" wp14:anchorId="2FCC9031" wp14:editId="55C475F3">
          <wp:simplePos x="0" y="0"/>
          <wp:positionH relativeFrom="page">
            <wp:posOffset>180975</wp:posOffset>
          </wp:positionH>
          <wp:positionV relativeFrom="paragraph">
            <wp:posOffset>-278130</wp:posOffset>
          </wp:positionV>
          <wp:extent cx="1480820" cy="1314450"/>
          <wp:effectExtent l="0" t="0" r="5080" b="0"/>
          <wp:wrapNone/>
          <wp:docPr id="9" name="Picture 9" descr="Colour 10cm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10cm Squ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B21" w:rsidRDefault="00B30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18"/>
    <w:rsid w:val="00040897"/>
    <w:rsid w:val="002E28E3"/>
    <w:rsid w:val="003A4B4C"/>
    <w:rsid w:val="003B24A4"/>
    <w:rsid w:val="00470E63"/>
    <w:rsid w:val="005200E7"/>
    <w:rsid w:val="00521073"/>
    <w:rsid w:val="00530A88"/>
    <w:rsid w:val="0054040E"/>
    <w:rsid w:val="00576B31"/>
    <w:rsid w:val="00622D05"/>
    <w:rsid w:val="006E3FB5"/>
    <w:rsid w:val="009E2CE8"/>
    <w:rsid w:val="00B30B21"/>
    <w:rsid w:val="00BC09B4"/>
    <w:rsid w:val="00C041C8"/>
    <w:rsid w:val="00E51433"/>
    <w:rsid w:val="00F42B18"/>
    <w:rsid w:val="00FB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5EAF-53B2-4A24-B0F6-867F99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21"/>
  </w:style>
  <w:style w:type="paragraph" w:styleId="Footer">
    <w:name w:val="footer"/>
    <w:basedOn w:val="Normal"/>
    <w:link w:val="FooterChar"/>
    <w:uiPriority w:val="99"/>
    <w:unhideWhenUsed/>
    <w:rsid w:val="00B30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MacTaggart Scott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Forrester</dc:creator>
  <cp:keywords/>
  <dc:description/>
  <cp:lastModifiedBy>Jay Todd</cp:lastModifiedBy>
  <cp:revision>2</cp:revision>
  <cp:lastPrinted>2019-03-06T15:29:00Z</cp:lastPrinted>
  <dcterms:created xsi:type="dcterms:W3CDTF">2021-04-15T10:56:00Z</dcterms:created>
  <dcterms:modified xsi:type="dcterms:W3CDTF">2021-04-15T10:56:00Z</dcterms:modified>
</cp:coreProperties>
</file>